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0992" w14:textId="77777777" w:rsidR="00C8207D" w:rsidRPr="00C8207D" w:rsidRDefault="00C8207D" w:rsidP="00C8207D">
      <w:pPr>
        <w:rPr>
          <w:b/>
          <w:bCs/>
        </w:rPr>
      </w:pPr>
      <w:r w:rsidRPr="00C8207D">
        <w:rPr>
          <w:b/>
          <w:bCs/>
        </w:rPr>
        <w:t>Le Centre culturel Alain RAFESTHAIN</w:t>
      </w:r>
    </w:p>
    <w:p w14:paraId="55C113BA" w14:textId="158E16F5" w:rsidR="00C8207D" w:rsidRPr="00C8207D" w:rsidRDefault="00C8207D" w:rsidP="00C8207D">
      <w:pPr>
        <w:rPr>
          <w:b/>
          <w:bCs/>
        </w:rPr>
      </w:pPr>
      <w:r w:rsidRPr="00C8207D">
        <w:rPr>
          <w:b/>
          <w:bCs/>
        </w:rPr>
        <w:t xml:space="preserve">Le Centre culturel de Fussy est un grand bâtiment en briques situé sur la D940, communément appelée route de Paris. Créée en 1984, l'ancienne bibliothèque municipale de Fussy se situait au sous-sol de la mairie. En septembre 1994, le Centre culturel ouvre ses portes, il abrite le Musée de la Résistance et de la Déportation qui sera déplacé à Bourges en octobre 2010. Suite au départ du musée, l’espace est alors réaménagé pour accueillir une médiathèque et des expositions, l'ancienne bibliothèque laissant place au club de </w:t>
      </w:r>
      <w:commentRangeStart w:id="0"/>
      <w:r w:rsidRPr="00C8207D">
        <w:rPr>
          <w:b/>
          <w:bCs/>
        </w:rPr>
        <w:t>billard</w:t>
      </w:r>
      <w:commentRangeEnd w:id="0"/>
      <w:r w:rsidR="00B939E1" w:rsidRPr="00C8207D">
        <w:rPr>
          <w:rStyle w:val="Marquedecommentaire"/>
          <w:b/>
          <w:bCs/>
          <w:sz w:val="24"/>
          <w:szCs w:val="24"/>
        </w:rPr>
        <w:commentReference w:id="0"/>
      </w:r>
      <w:r w:rsidRPr="00C8207D">
        <w:rPr>
          <w:b/>
          <w:bCs/>
        </w:rPr>
        <w:t>.</w:t>
      </w:r>
      <w:r w:rsidR="00B939E1">
        <w:rPr>
          <w:b/>
          <w:bCs/>
        </w:rPr>
        <w:t xml:space="preserve"> </w:t>
      </w:r>
    </w:p>
    <w:p w14:paraId="6B1EBC21" w14:textId="77777777" w:rsidR="00C8207D" w:rsidRPr="00C8207D" w:rsidRDefault="00C8207D" w:rsidP="00C8207D">
      <w:pPr>
        <w:rPr>
          <w:b/>
          <w:bCs/>
        </w:rPr>
      </w:pPr>
      <w:r w:rsidRPr="00C8207D">
        <w:rPr>
          <w:b/>
          <w:bCs/>
        </w:rPr>
        <w:t>Un lieu, une offre culturelle complète</w:t>
      </w:r>
    </w:p>
    <w:p w14:paraId="15243DF8" w14:textId="3BA6A882" w:rsidR="00C8207D" w:rsidRPr="00C8207D" w:rsidRDefault="00C8207D" w:rsidP="00C8207D">
      <w:r w:rsidRPr="00C8207D">
        <w:t xml:space="preserve">Les ressources et activités proposées au cœur de la médiathèque sont nombreuses ! Plus de 7000 documents sont proposés au prêt : romans, documentaires, BD, </w:t>
      </w:r>
      <w:commentRangeStart w:id="1"/>
      <w:r w:rsidRPr="00C8207D">
        <w:rPr>
          <w:highlight w:val="yellow"/>
        </w:rPr>
        <w:t>CD</w:t>
      </w:r>
      <w:commentRangeEnd w:id="1"/>
      <w:r w:rsidR="00BB2FA7" w:rsidRPr="00C8207D">
        <w:rPr>
          <w:rStyle w:val="Marquedecommentaire"/>
          <w:sz w:val="24"/>
          <w:szCs w:val="24"/>
        </w:rPr>
        <w:commentReference w:id="1"/>
      </w:r>
      <w:r w:rsidRPr="00C8207D">
        <w:t>, DVD, revues pour tous, jeux de société …  Une nouvelle </w:t>
      </w:r>
      <w:hyperlink r:id="rId9" w:history="1">
        <w:r w:rsidRPr="00C8207D">
          <w:rPr>
            <w:rStyle w:val="Lienhypertexte"/>
          </w:rPr>
          <w:t>exposition</w:t>
        </w:r>
      </w:hyperlink>
      <w:r w:rsidRPr="00C8207D">
        <w:t> y est présentée chaque mois. La médiathèque a accueilli à ce jour plus de 250 artistes ! Des animations et lectures y sont également proposées.</w:t>
      </w:r>
    </w:p>
    <w:p w14:paraId="2A6A0FDD" w14:textId="77777777" w:rsidR="00C8207D" w:rsidRPr="00C8207D" w:rsidRDefault="00C8207D" w:rsidP="00C8207D">
      <w:pPr>
        <w:rPr>
          <w:b/>
          <w:bCs/>
        </w:rPr>
      </w:pPr>
      <w:r w:rsidRPr="00C8207D">
        <w:rPr>
          <w:b/>
          <w:bCs/>
        </w:rPr>
        <w:t>Demander sa carte de lecteur</w:t>
      </w:r>
    </w:p>
    <w:p w14:paraId="41EF50AD" w14:textId="77777777" w:rsidR="00C8207D" w:rsidRPr="00C8207D" w:rsidRDefault="00C8207D" w:rsidP="00C8207D">
      <w:r w:rsidRPr="00C8207D">
        <w:t>Le Centre culturel de Fussy  fait partie du </w:t>
      </w:r>
      <w:hyperlink r:id="rId10" w:tgtFrame="_blank" w:history="1">
        <w:r w:rsidRPr="00C8207D">
          <w:rPr>
            <w:rStyle w:val="Lienhypertexte"/>
          </w:rPr>
          <w:t>réseau des bibliothèques des Terres du Haut Berry</w:t>
        </w:r>
      </w:hyperlink>
      <w:r w:rsidRPr="00C8207D">
        <w:t>. Votre inscription vous permet donc d’accéder gratuitement aux ressources de toutes les autres bibliothèques du réseau à l’exception de celle d’Henrichemont dont l’inscription est payante. Le portail de ce réseau offre un grand nombre de possibilités : accéder à l’ensemble de vos prêts, les prolonger, réserver des documents, connaître également les dernières nouveautés, être informé des différentes actualités de chaque bibliothèque.</w:t>
      </w:r>
    </w:p>
    <w:p w14:paraId="14F6C9F4" w14:textId="77777777" w:rsidR="00C8207D" w:rsidRPr="00C8207D" w:rsidRDefault="00C8207D" w:rsidP="00C8207D">
      <w:r w:rsidRPr="00C8207D">
        <w:t> </w:t>
      </w:r>
    </w:p>
    <w:p w14:paraId="5AAE4598" w14:textId="77777777" w:rsidR="00C8207D" w:rsidRPr="00C8207D" w:rsidRDefault="00C8207D" w:rsidP="00C8207D">
      <w:r w:rsidRPr="00C8207D">
        <w:t>Une carte de lecteur permet :</w:t>
      </w:r>
    </w:p>
    <w:p w14:paraId="6AB0BBA5" w14:textId="77777777" w:rsidR="00C8207D" w:rsidRPr="00C8207D" w:rsidRDefault="00C8207D" w:rsidP="00C8207D">
      <w:pPr>
        <w:numPr>
          <w:ilvl w:val="0"/>
          <w:numId w:val="1"/>
        </w:numPr>
      </w:pPr>
      <w:r w:rsidRPr="00C8207D">
        <w:t>d’emprunter dans tout le réseau des bibliothèques</w:t>
      </w:r>
    </w:p>
    <w:p w14:paraId="191BAA92" w14:textId="77777777" w:rsidR="00C8207D" w:rsidRPr="00C8207D" w:rsidRDefault="00C8207D" w:rsidP="00C8207D">
      <w:pPr>
        <w:numPr>
          <w:ilvl w:val="0"/>
          <w:numId w:val="1"/>
        </w:numPr>
      </w:pPr>
      <w:commentRangeStart w:id="2"/>
      <w:r w:rsidRPr="00C8207D">
        <w:t>d’emprunter un nombre illimité de documents pour une durée de 3 mois sauf pour les nouveautés et les jeux (1 mois)</w:t>
      </w:r>
      <w:commentRangeEnd w:id="2"/>
      <w:r w:rsidR="00DA7A20" w:rsidRPr="00C8207D">
        <w:rPr>
          <w:rStyle w:val="Marquedecommentaire"/>
          <w:sz w:val="24"/>
          <w:szCs w:val="24"/>
        </w:rPr>
        <w:commentReference w:id="2"/>
      </w:r>
    </w:p>
    <w:p w14:paraId="556B5FA8" w14:textId="77777777" w:rsidR="00C8207D" w:rsidRPr="00C8207D" w:rsidRDefault="00C8207D" w:rsidP="00C8207D">
      <w:commentRangeStart w:id="3"/>
      <w:r w:rsidRPr="00C8207D">
        <w:t>La médiathèque départementale du Cher prête plusieurs centaines de documents. Depuis peu, elle propose une </w:t>
      </w:r>
      <w:r w:rsidRPr="00C8207D">
        <w:rPr>
          <w:b/>
          <w:bCs/>
        </w:rPr>
        <w:t>offre d’autoformation</w:t>
      </w:r>
      <w:r w:rsidRPr="00C8207D">
        <w:t> intitulée </w:t>
      </w:r>
      <w:r w:rsidRPr="00C8207D">
        <w:rPr>
          <w:b/>
          <w:bCs/>
        </w:rPr>
        <w:t>Skilleos</w:t>
      </w:r>
      <w:r w:rsidRPr="00C8207D">
        <w:t>, qui regroupe des cours en ligne sur de nombreux thèmes : jardinage , marketing digital, développement personnel , programme de fitness, yoga, Word , Excel …</w:t>
      </w:r>
      <w:commentRangeEnd w:id="3"/>
      <w:r w:rsidR="00DA7A20" w:rsidRPr="00C8207D">
        <w:rPr>
          <w:rStyle w:val="Marquedecommentaire"/>
          <w:sz w:val="24"/>
          <w:szCs w:val="24"/>
        </w:rPr>
        <w:commentReference w:id="3"/>
      </w:r>
    </w:p>
    <w:p w14:paraId="134187DA" w14:textId="77777777" w:rsidR="00C8207D" w:rsidRPr="00C8207D" w:rsidRDefault="00C8207D" w:rsidP="00C8207D">
      <w:pPr>
        <w:rPr>
          <w:b/>
          <w:bCs/>
        </w:rPr>
      </w:pPr>
      <w:r w:rsidRPr="00C8207D">
        <w:rPr>
          <w:b/>
          <w:bCs/>
        </w:rPr>
        <w:t>Horaires d’ouverture du Centre culturel</w:t>
      </w:r>
    </w:p>
    <w:p w14:paraId="5405652D" w14:textId="77777777" w:rsidR="00C8207D" w:rsidRPr="00C8207D" w:rsidRDefault="00C8207D" w:rsidP="00C8207D">
      <w:pPr>
        <w:numPr>
          <w:ilvl w:val="0"/>
          <w:numId w:val="2"/>
        </w:numPr>
      </w:pPr>
      <w:r w:rsidRPr="00C8207D">
        <w:t>Le lundi de 14h à 18h</w:t>
      </w:r>
    </w:p>
    <w:p w14:paraId="6E0744EA" w14:textId="77777777" w:rsidR="00C8207D" w:rsidRPr="00C8207D" w:rsidRDefault="00C8207D" w:rsidP="00C8207D">
      <w:pPr>
        <w:numPr>
          <w:ilvl w:val="0"/>
          <w:numId w:val="2"/>
        </w:numPr>
      </w:pPr>
      <w:r w:rsidRPr="00C8207D">
        <w:t>Du mardi au vendredi de 9h à 12h et de 14h à 18h</w:t>
      </w:r>
    </w:p>
    <w:p w14:paraId="27EBAF7C" w14:textId="77777777" w:rsidR="00C8207D" w:rsidRPr="00C8207D" w:rsidRDefault="00C8207D" w:rsidP="00C8207D">
      <w:pPr>
        <w:numPr>
          <w:ilvl w:val="0"/>
          <w:numId w:val="2"/>
        </w:numPr>
      </w:pPr>
      <w:r w:rsidRPr="00C8207D">
        <w:lastRenderedPageBreak/>
        <w:t>Le samedi de 9h à 12h</w:t>
      </w:r>
    </w:p>
    <w:p w14:paraId="17B7DFDF" w14:textId="77777777" w:rsidR="00C8207D" w:rsidRPr="00C8207D" w:rsidRDefault="00C8207D" w:rsidP="00C8207D">
      <w:pPr>
        <w:numPr>
          <w:ilvl w:val="0"/>
          <w:numId w:val="2"/>
        </w:numPr>
        <w:rPr>
          <w:strike/>
        </w:rPr>
      </w:pPr>
      <w:commentRangeStart w:id="4"/>
      <w:r w:rsidRPr="00C8207D">
        <w:rPr>
          <w:strike/>
        </w:rPr>
        <w:t>Pendant les vacances d’été du lundi au vendredi de 9h à 12h et de 14h à 17h.</w:t>
      </w:r>
      <w:commentRangeEnd w:id="4"/>
      <w:r w:rsidR="00C329D5" w:rsidRPr="00C8207D">
        <w:rPr>
          <w:rStyle w:val="Marquedecommentaire"/>
          <w:strike/>
          <w:sz w:val="24"/>
          <w:szCs w:val="24"/>
        </w:rPr>
        <w:commentReference w:id="4"/>
      </w:r>
    </w:p>
    <w:p w14:paraId="04142DDB" w14:textId="710C4868" w:rsidR="00C8207D" w:rsidRDefault="00C8207D" w:rsidP="00C8207D">
      <w:r w:rsidRPr="00C8207D">
        <w:t>Le Centre culturel peut parfois être fermé. L’information est relayée le plus tôt possible de plusieurs façons : panneau lumineux route de Paris, page Facebook du Centre culturel, portail du réseau des bibliothèques, Panneau Pocket, affiche. Veuillez toutefois nous excuser pour la gêne occasionnée. Les fermetures occasionnelles ont lieu le plus souvent lorsque les agents sont en formation ou lors des renouvellements et échanges du fond</w:t>
      </w:r>
      <w:r w:rsidR="00C329D5" w:rsidRPr="00C329D5">
        <w:rPr>
          <w:color w:val="EE0000"/>
        </w:rPr>
        <w:t>s</w:t>
      </w:r>
      <w:r w:rsidRPr="00C8207D">
        <w:t xml:space="preserve"> documentaire avec la médiathèque départementale.</w:t>
      </w:r>
    </w:p>
    <w:p w14:paraId="32A84679" w14:textId="2F5DC3DD" w:rsidR="005462B3" w:rsidRDefault="005462B3" w:rsidP="00C8207D">
      <w:commentRangeStart w:id="5"/>
      <w:commentRangeStart w:id="6"/>
      <w:r w:rsidRPr="005462B3">
        <w:t>https://bibliotheques.terresduhautberry.fr/bib/en-lire-plus/id/17</w:t>
      </w:r>
      <w:commentRangeEnd w:id="5"/>
      <w:r>
        <w:rPr>
          <w:rStyle w:val="Marquedecommentaire"/>
          <w:sz w:val="24"/>
          <w:szCs w:val="24"/>
        </w:rPr>
        <w:commentReference w:id="5"/>
      </w:r>
      <w:commentRangeEnd w:id="6"/>
      <w:r w:rsidR="004F1B5B">
        <w:rPr>
          <w:rStyle w:val="Marquedecommentaire"/>
          <w:sz w:val="24"/>
          <w:szCs w:val="24"/>
        </w:rPr>
        <w:commentReference w:id="6"/>
      </w:r>
    </w:p>
    <w:p w14:paraId="19142EB6" w14:textId="77777777" w:rsidR="005462B3" w:rsidRDefault="005462B3" w:rsidP="00C8207D"/>
    <w:p w14:paraId="54330070" w14:textId="77777777" w:rsidR="005462B3" w:rsidRDefault="005462B3" w:rsidP="00C8207D"/>
    <w:p w14:paraId="59A7E0D7" w14:textId="77777777" w:rsidR="005462B3" w:rsidRDefault="005462B3" w:rsidP="00C8207D"/>
    <w:p w14:paraId="23729DFD" w14:textId="77777777" w:rsidR="005462B3" w:rsidRPr="00C8207D" w:rsidRDefault="005462B3" w:rsidP="00C8207D"/>
    <w:p w14:paraId="36DFBA0C" w14:textId="77777777" w:rsidR="003729E8" w:rsidRDefault="003729E8"/>
    <w:sectPr w:rsidR="003729E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ie GUT" w:date="2026-03-24T15:57:00Z" w:initials="NG">
    <w:p w14:paraId="4FF293B2" w14:textId="77777777" w:rsidR="004F1B5B" w:rsidRDefault="00B939E1" w:rsidP="004F1B5B">
      <w:pPr>
        <w:pStyle w:val="Commentaire"/>
      </w:pPr>
      <w:r>
        <w:rPr>
          <w:rStyle w:val="Marquedecommentaire"/>
        </w:rPr>
        <w:annotationRef/>
      </w:r>
      <w:r w:rsidR="004F1B5B">
        <w:t>Pour les 30 ans du Centre Culturel, le 05 octobre 2024, celui-ci a été renommé «Centre Culturel Alain RAFESTHAIN».</w:t>
      </w:r>
    </w:p>
    <w:p w14:paraId="28190063" w14:textId="77777777" w:rsidR="004F1B5B" w:rsidRDefault="004F1B5B" w:rsidP="004F1B5B">
      <w:pPr>
        <w:pStyle w:val="Commentaire"/>
      </w:pPr>
    </w:p>
    <w:p w14:paraId="07137991" w14:textId="77777777" w:rsidR="004F1B5B" w:rsidRDefault="004F1B5B" w:rsidP="004F1B5B">
      <w:pPr>
        <w:pStyle w:val="Commentaire"/>
      </w:pPr>
      <w:r>
        <w:t>Eventuellement rajouter une photo ?</w:t>
      </w:r>
    </w:p>
  </w:comment>
  <w:comment w:id="1" w:author="Nathalie GUT" w:date="2026-03-24T15:07:00Z" w:initials="NG">
    <w:p w14:paraId="14CE2B35" w14:textId="77777777" w:rsidR="00C8207D" w:rsidRDefault="00C8207D" w:rsidP="00C8207D">
      <w:pPr>
        <w:pStyle w:val="Commentaire"/>
      </w:pPr>
      <w:r>
        <w:rPr>
          <w:rStyle w:val="Marquedecommentaire"/>
        </w:rPr>
        <w:annotationRef/>
      </w:r>
      <w:r>
        <w:t>Nous avons supprimé l’offre de CD</w:t>
      </w:r>
    </w:p>
  </w:comment>
  <w:comment w:id="2" w:author="Nathalie GUT" w:date="2026-03-24T15:13:00Z" w:initials="NG">
    <w:p w14:paraId="5C684154" w14:textId="77777777" w:rsidR="00C329D5" w:rsidRDefault="00DA7A20" w:rsidP="00C329D5">
      <w:pPr>
        <w:pStyle w:val="Commentaire"/>
      </w:pPr>
      <w:r>
        <w:rPr>
          <w:rStyle w:val="Marquedecommentaire"/>
        </w:rPr>
        <w:annotationRef/>
      </w:r>
      <w:r w:rsidR="00C329D5">
        <w:t>Les modalités de prêt ont changé depuis le 03 mars 2025 : nombre illimité de prêts pour une durée de 2 mois sauf pour les nouveautés.</w:t>
      </w:r>
    </w:p>
    <w:p w14:paraId="6EF40D8D" w14:textId="77777777" w:rsidR="00C329D5" w:rsidRDefault="00C329D5" w:rsidP="00C329D5">
      <w:pPr>
        <w:pStyle w:val="Commentaire"/>
      </w:pPr>
      <w:hyperlink r:id="rId1" w:history="1">
        <w:r w:rsidRPr="000F5935">
          <w:rPr>
            <w:rStyle w:val="Lienhypertexte"/>
          </w:rPr>
          <w:t>https://bibliotheques.terresduhautberry.fr/infos_pratiques</w:t>
        </w:r>
      </w:hyperlink>
    </w:p>
  </w:comment>
  <w:comment w:id="3" w:author="Nathalie GUT" w:date="2026-03-24T15:23:00Z" w:initials="NG">
    <w:p w14:paraId="5F767E2A" w14:textId="406B3B3D" w:rsidR="00DA7A20" w:rsidRDefault="00DA7A20" w:rsidP="00DA7A20">
      <w:pPr>
        <w:pStyle w:val="Commentaire"/>
      </w:pPr>
      <w:r>
        <w:rPr>
          <w:rStyle w:val="Marquedecommentaire"/>
        </w:rPr>
        <w:annotationRef/>
      </w:r>
      <w:r>
        <w:t>L’offre numérique de la Médiathèque du Cher a changé. L’autoformation Skilleos n’existe plus. En revanche, il y a une belle offre numérique : journaux et magazines avec Cafeyn, offre VOD avec Médiathèque Numérique, livres numériques avec Numilog et offre musicale avec la Philarmonie de Paris.</w:t>
      </w:r>
    </w:p>
    <w:p w14:paraId="62EF0514" w14:textId="77777777" w:rsidR="00DA7A20" w:rsidRDefault="00DA7A20" w:rsidP="00DA7A20">
      <w:pPr>
        <w:pStyle w:val="Commentaire"/>
      </w:pPr>
      <w:hyperlink r:id="rId2" w:history="1">
        <w:r w:rsidRPr="00B910C5">
          <w:rPr>
            <w:rStyle w:val="Lienhypertexte"/>
          </w:rPr>
          <w:t>https://www.lecturepublique18.fr/acces-rapides-numerique</w:t>
        </w:r>
      </w:hyperlink>
      <w:r>
        <w:t xml:space="preserve"> </w:t>
      </w:r>
    </w:p>
  </w:comment>
  <w:comment w:id="4" w:author="Nathalie GUT" w:date="2026-03-24T15:25:00Z" w:initials="NG">
    <w:p w14:paraId="5761A528" w14:textId="77777777" w:rsidR="00C329D5" w:rsidRDefault="00C329D5" w:rsidP="00C329D5">
      <w:pPr>
        <w:pStyle w:val="Commentaire"/>
      </w:pPr>
      <w:r>
        <w:rPr>
          <w:rStyle w:val="Marquedecommentaire"/>
        </w:rPr>
        <w:annotationRef/>
      </w:r>
      <w:r>
        <w:t>A définir pour l’année 2026.</w:t>
      </w:r>
    </w:p>
  </w:comment>
  <w:comment w:id="5" w:author="Nathalie GUT" w:date="2026-03-24T16:01:00Z" w:initials="NG">
    <w:p w14:paraId="2A21FF44" w14:textId="7E4E809A" w:rsidR="005462B3" w:rsidRDefault="005462B3" w:rsidP="005462B3">
      <w:pPr>
        <w:pStyle w:val="Commentaire"/>
      </w:pPr>
      <w:r>
        <w:rPr>
          <w:rStyle w:val="Marquedecommentaire"/>
        </w:rPr>
        <w:annotationRef/>
      </w:r>
      <w:r>
        <w:t>Suggestion de lien à rajouter</w:t>
      </w:r>
    </w:p>
  </w:comment>
  <w:comment w:id="6" w:author="Nathalie GUT" w:date="2026-03-24T16:07:00Z" w:initials="NG">
    <w:p w14:paraId="267751AA" w14:textId="77777777" w:rsidR="004F1B5B" w:rsidRDefault="004F1B5B" w:rsidP="004F1B5B">
      <w:pPr>
        <w:pStyle w:val="Commentaire"/>
      </w:pPr>
      <w:r>
        <w:rPr>
          <w:rStyle w:val="Marquedecommentaire"/>
        </w:rPr>
        <w:annotationRef/>
      </w:r>
      <w:r>
        <w:t>Toutes les infos à retrouver sur la page de Fussy sur le portail du réseau des bibliothèques : infos pratiques, nouveautés, événements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137991" w15:done="0"/>
  <w15:commentEx w15:paraId="14CE2B35" w15:done="0"/>
  <w15:commentEx w15:paraId="6EF40D8D" w15:done="0"/>
  <w15:commentEx w15:paraId="62EF0514" w15:done="0"/>
  <w15:commentEx w15:paraId="5761A528" w15:done="0"/>
  <w15:commentEx w15:paraId="2A21FF44" w15:done="0"/>
  <w15:commentEx w15:paraId="267751AA" w15:paraIdParent="2A21FF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D833B0" w16cex:dateUtc="2026-03-24T14:57:00Z"/>
  <w16cex:commentExtensible w16cex:durableId="0593A848" w16cex:dateUtc="2026-03-24T14:07:00Z"/>
  <w16cex:commentExtensible w16cex:durableId="5FA92980" w16cex:dateUtc="2026-03-24T14:13:00Z"/>
  <w16cex:commentExtensible w16cex:durableId="04741650" w16cex:dateUtc="2026-03-24T14:23:00Z"/>
  <w16cex:commentExtensible w16cex:durableId="25E4CBF3" w16cex:dateUtc="2026-03-24T14:25:00Z"/>
  <w16cex:commentExtensible w16cex:durableId="2525DDF6" w16cex:dateUtc="2026-03-24T15:01:00Z"/>
  <w16cex:commentExtensible w16cex:durableId="55A70E92" w16cex:dateUtc="2026-03-24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137991" w16cid:durableId="77D833B0"/>
  <w16cid:commentId w16cid:paraId="14CE2B35" w16cid:durableId="0593A848"/>
  <w16cid:commentId w16cid:paraId="6EF40D8D" w16cid:durableId="5FA92980"/>
  <w16cid:commentId w16cid:paraId="62EF0514" w16cid:durableId="04741650"/>
  <w16cid:commentId w16cid:paraId="5761A528" w16cid:durableId="25E4CBF3"/>
  <w16cid:commentId w16cid:paraId="2A21FF44" w16cid:durableId="2525DDF6"/>
  <w16cid:commentId w16cid:paraId="267751AA" w16cid:durableId="55A70E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40ABD"/>
    <w:multiLevelType w:val="multilevel"/>
    <w:tmpl w:val="3B84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14F0A"/>
    <w:multiLevelType w:val="multilevel"/>
    <w:tmpl w:val="F254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891158">
    <w:abstractNumId w:val="1"/>
  </w:num>
  <w:num w:numId="2" w16cid:durableId="21446874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ie GUT">
    <w15:presenceInfo w15:providerId="AD" w15:userId="S::nathalie.gut@fussy.fr::57b0da1c-5052-4a13-a238-a7bbfaba0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7D"/>
    <w:rsid w:val="003729E8"/>
    <w:rsid w:val="004F1B5B"/>
    <w:rsid w:val="005462B3"/>
    <w:rsid w:val="00661824"/>
    <w:rsid w:val="007828A2"/>
    <w:rsid w:val="007C0997"/>
    <w:rsid w:val="00807BE1"/>
    <w:rsid w:val="00B939E1"/>
    <w:rsid w:val="00BB2FA7"/>
    <w:rsid w:val="00C329D5"/>
    <w:rsid w:val="00C8207D"/>
    <w:rsid w:val="00DA7A20"/>
    <w:rsid w:val="00DB0A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6A38"/>
  <w15:chartTrackingRefBased/>
  <w15:docId w15:val="{47F3AFE7-6348-4441-A185-A6B97D77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2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2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20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20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20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20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20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20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20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20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20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20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20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20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20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20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20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207D"/>
    <w:rPr>
      <w:rFonts w:eastAsiaTheme="majorEastAsia" w:cstheme="majorBidi"/>
      <w:color w:val="272727" w:themeColor="text1" w:themeTint="D8"/>
    </w:rPr>
  </w:style>
  <w:style w:type="paragraph" w:styleId="Titre">
    <w:name w:val="Title"/>
    <w:basedOn w:val="Normal"/>
    <w:next w:val="Normal"/>
    <w:link w:val="TitreCar"/>
    <w:uiPriority w:val="10"/>
    <w:qFormat/>
    <w:rsid w:val="00C82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20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20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20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207D"/>
    <w:pPr>
      <w:spacing w:before="160"/>
      <w:jc w:val="center"/>
    </w:pPr>
    <w:rPr>
      <w:i/>
      <w:iCs/>
      <w:color w:val="404040" w:themeColor="text1" w:themeTint="BF"/>
    </w:rPr>
  </w:style>
  <w:style w:type="character" w:customStyle="1" w:styleId="CitationCar">
    <w:name w:val="Citation Car"/>
    <w:basedOn w:val="Policepardfaut"/>
    <w:link w:val="Citation"/>
    <w:uiPriority w:val="29"/>
    <w:rsid w:val="00C8207D"/>
    <w:rPr>
      <w:i/>
      <w:iCs/>
      <w:color w:val="404040" w:themeColor="text1" w:themeTint="BF"/>
    </w:rPr>
  </w:style>
  <w:style w:type="paragraph" w:styleId="Paragraphedeliste">
    <w:name w:val="List Paragraph"/>
    <w:basedOn w:val="Normal"/>
    <w:uiPriority w:val="34"/>
    <w:qFormat/>
    <w:rsid w:val="00C8207D"/>
    <w:pPr>
      <w:ind w:left="720"/>
      <w:contextualSpacing/>
    </w:pPr>
  </w:style>
  <w:style w:type="character" w:styleId="Accentuationintense">
    <w:name w:val="Intense Emphasis"/>
    <w:basedOn w:val="Policepardfaut"/>
    <w:uiPriority w:val="21"/>
    <w:qFormat/>
    <w:rsid w:val="00C8207D"/>
    <w:rPr>
      <w:i/>
      <w:iCs/>
      <w:color w:val="0F4761" w:themeColor="accent1" w:themeShade="BF"/>
    </w:rPr>
  </w:style>
  <w:style w:type="paragraph" w:styleId="Citationintense">
    <w:name w:val="Intense Quote"/>
    <w:basedOn w:val="Normal"/>
    <w:next w:val="Normal"/>
    <w:link w:val="CitationintenseCar"/>
    <w:uiPriority w:val="30"/>
    <w:qFormat/>
    <w:rsid w:val="00C82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207D"/>
    <w:rPr>
      <w:i/>
      <w:iCs/>
      <w:color w:val="0F4761" w:themeColor="accent1" w:themeShade="BF"/>
    </w:rPr>
  </w:style>
  <w:style w:type="character" w:styleId="Rfrenceintense">
    <w:name w:val="Intense Reference"/>
    <w:basedOn w:val="Policepardfaut"/>
    <w:uiPriority w:val="32"/>
    <w:qFormat/>
    <w:rsid w:val="00C8207D"/>
    <w:rPr>
      <w:b/>
      <w:bCs/>
      <w:smallCaps/>
      <w:color w:val="0F4761" w:themeColor="accent1" w:themeShade="BF"/>
      <w:spacing w:val="5"/>
    </w:rPr>
  </w:style>
  <w:style w:type="character" w:styleId="Lienhypertexte">
    <w:name w:val="Hyperlink"/>
    <w:basedOn w:val="Policepardfaut"/>
    <w:uiPriority w:val="99"/>
    <w:unhideWhenUsed/>
    <w:rsid w:val="00C8207D"/>
    <w:rPr>
      <w:color w:val="467886" w:themeColor="hyperlink"/>
      <w:u w:val="single"/>
    </w:rPr>
  </w:style>
  <w:style w:type="character" w:styleId="Mentionnonrsolue">
    <w:name w:val="Unresolved Mention"/>
    <w:basedOn w:val="Policepardfaut"/>
    <w:uiPriority w:val="99"/>
    <w:semiHidden/>
    <w:unhideWhenUsed/>
    <w:rsid w:val="00C8207D"/>
    <w:rPr>
      <w:color w:val="605E5C"/>
      <w:shd w:val="clear" w:color="auto" w:fill="E1DFDD"/>
    </w:rPr>
  </w:style>
  <w:style w:type="character" w:styleId="Marquedecommentaire">
    <w:name w:val="annotation reference"/>
    <w:basedOn w:val="Policepardfaut"/>
    <w:uiPriority w:val="99"/>
    <w:semiHidden/>
    <w:unhideWhenUsed/>
    <w:rsid w:val="00C8207D"/>
    <w:rPr>
      <w:sz w:val="16"/>
      <w:szCs w:val="16"/>
    </w:rPr>
  </w:style>
  <w:style w:type="paragraph" w:styleId="Commentaire">
    <w:name w:val="annotation text"/>
    <w:basedOn w:val="Normal"/>
    <w:link w:val="CommentaireCar"/>
    <w:uiPriority w:val="99"/>
    <w:unhideWhenUsed/>
    <w:rsid w:val="00C8207D"/>
    <w:pPr>
      <w:spacing w:line="240" w:lineRule="auto"/>
    </w:pPr>
    <w:rPr>
      <w:sz w:val="20"/>
      <w:szCs w:val="20"/>
    </w:rPr>
  </w:style>
  <w:style w:type="character" w:customStyle="1" w:styleId="CommentaireCar">
    <w:name w:val="Commentaire Car"/>
    <w:basedOn w:val="Policepardfaut"/>
    <w:link w:val="Commentaire"/>
    <w:uiPriority w:val="99"/>
    <w:rsid w:val="00C8207D"/>
    <w:rPr>
      <w:sz w:val="20"/>
      <w:szCs w:val="20"/>
    </w:rPr>
  </w:style>
  <w:style w:type="paragraph" w:styleId="Objetducommentaire">
    <w:name w:val="annotation subject"/>
    <w:basedOn w:val="Commentaire"/>
    <w:next w:val="Commentaire"/>
    <w:link w:val="ObjetducommentaireCar"/>
    <w:uiPriority w:val="99"/>
    <w:semiHidden/>
    <w:unhideWhenUsed/>
    <w:rsid w:val="00C8207D"/>
    <w:rPr>
      <w:b/>
      <w:bCs/>
    </w:rPr>
  </w:style>
  <w:style w:type="character" w:customStyle="1" w:styleId="ObjetducommentaireCar">
    <w:name w:val="Objet du commentaire Car"/>
    <w:basedOn w:val="CommentaireCar"/>
    <w:link w:val="Objetducommentaire"/>
    <w:uiPriority w:val="99"/>
    <w:semiHidden/>
    <w:rsid w:val="00C820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lecturepublique18.fr/acces-rapides-numerique" TargetMode="External"/><Relationship Id="rId1" Type="http://schemas.openxmlformats.org/officeDocument/2006/relationships/hyperlink" Target="https://bibliotheques.terresduhautberry.fr/infos_pratiques"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bibliotheques.terresduhautberry.fr/" TargetMode="External"/><Relationship Id="rId4" Type="http://schemas.openxmlformats.org/officeDocument/2006/relationships/webSettings" Target="webSettings.xml"/><Relationship Id="rId9" Type="http://schemas.openxmlformats.org/officeDocument/2006/relationships/hyperlink" Target="https://www.fussy.fr/information/exposi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454</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GUT</dc:creator>
  <cp:keywords/>
  <dc:description/>
  <cp:lastModifiedBy>Nathalie GUT</cp:lastModifiedBy>
  <cp:revision>5</cp:revision>
  <dcterms:created xsi:type="dcterms:W3CDTF">2026-03-24T14:03:00Z</dcterms:created>
  <dcterms:modified xsi:type="dcterms:W3CDTF">2026-03-24T15:09:00Z</dcterms:modified>
</cp:coreProperties>
</file>